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书名：在邓小平的旗帜下  学习邓小平建设有中国特色社会主义的理论</w:t>
      </w:r>
    </w:p>
    <w:p>
      <w:r>
        <w:t>作者：冷溶主编</w:t>
      </w:r>
    </w:p>
    <w:p>
      <w:r>
        <w:t>出版社：杭州：浙江美术学院出版社</w:t>
      </w:r>
    </w:p>
    <w:p>
      <w:r>
        <w:t>出版日期：1994</w:t>
      </w:r>
    </w:p>
    <w:p>
      <w:r>
        <w:t>总页数：197</w:t>
      </w:r>
    </w:p>
    <w:p>
      <w:r>
        <w:t>更多请访问教客网: www.jiaokey.com</w:t>
      </w:r>
    </w:p>
    <w:p>
      <w:r>
        <w:t>在邓小平的旗帜下  学习邓小平建设有中国特色社会主义的理论 评论地址：https://www.jiaokey.com/book/detail/10240770.html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