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马克思、恩格斯论教育  上</w:t>
      </w:r>
    </w:p>
    <w:p>
      <w:r>
        <w:rPr>
          <w:rFonts w:ascii="宋体" w:hAnsi="宋体" w:eastAsia="宋体"/>
          <w:sz w:val="24"/>
        </w:rPr>
        <w:t>马克思，恩格斯著；苏联教育科学院编；华东师范大学《马克思、恩格斯论教育》辑译小组译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马克思、恩格斯论教育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马克思，恩格斯著；苏联教育科学院编；华东师范大学《马克思、恩格斯论教育》辑译小组译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本书出售、求购地址：https://www.jiaokey.com/book/detail/10240319.html</w:t>
      </w:r>
    </w:p>
    <w:p>
      <w:r>
        <w:t>更多相关图书推荐：https://www.jiaokey.com</w:t>
      </w:r>
    </w:p>
    <w:p>
      <w:r>
        <w:t>马克思，恩格斯著；苏联教育科学院编；华东师范大学《马克思、恩格斯论教育》辑译小组译 其他作品：https://www.jiaokey.com/tag/马克思，恩格斯著；苏联教育科学院编；华东师范大学《马克思、恩格斯论教育》辑译小组译.html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关键词搜索：https://www.jiaokey.com/tag/马克思、恩格斯论教育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