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书名：父亲与女儿  女人为什么是女人</w:t>
      </w:r>
    </w:p>
    <w:p>
      <w:r>
        <w:t>作者：（美）阿普尔顿（Applenton，W.）著；成伯清译</w:t>
      </w:r>
    </w:p>
    <w:p>
      <w:r>
        <w:t>出版社：北京：知识出版社</w:t>
      </w:r>
    </w:p>
    <w:p>
      <w:r>
        <w:t>出版日期：1990.11</w:t>
      </w:r>
    </w:p>
    <w:p>
      <w:r>
        <w:t>总页数：168</w:t>
      </w:r>
    </w:p>
    <w:p>
      <w:r>
        <w:t>更多请访问教客网: www.jiaokey.com</w:t>
      </w:r>
    </w:p>
    <w:p>
      <w:r>
        <w:t>父亲与女儿  女人为什么是女人 评论地址：https://www.jiaokey.com/book/detail/10239756.html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