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</w:t>
      </w:r>
    </w:p>
    <w:p>
      <w:r>
        <w:rPr>
          <w:rFonts w:ascii="宋体" w:hAnsi="宋体" w:eastAsia="宋体"/>
          <w:sz w:val="24"/>
        </w:rPr>
        <w:t>英国《经济学家》杂志编；万青，万明译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英国《经济学家》杂志编；万青，万明译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本书出售、求购地址：https://www.jiaokey.com/book/detail/10238812.html</w:t>
      </w:r>
    </w:p>
    <w:p>
      <w:r>
        <w:t>更多相关图书推荐：https://www.jiaokey.com</w:t>
      </w:r>
    </w:p>
    <w:p>
      <w:r>
        <w:t>英国《经济学家》杂志编；万青，万明译 其他作品：https://www.jiaokey.com/tag/英国《经济学家》杂志编；万青，万明译.html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