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伍德罗·威尔逊与远东政策  1913-1921</w:t>
      </w:r>
    </w:p>
    <w:p>
      <w:r>
        <w:rPr>
          <w:rFonts w:ascii="宋体" w:hAnsi="宋体" w:eastAsia="宋体"/>
          <w:sz w:val="24"/>
        </w:rPr>
        <w:t>（美）罗伊·沃森·柯里（Roy Watson Curry）著；张玮瑛，曾学白译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伍德罗·威尔逊与远东政策  1913-1921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（美）罗伊·沃森·柯里（Roy Watson Curry）著；张玮瑛，曾学白译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本书出售、求购地址：https://www.jiaokey.com/book/detail/10238542.html</w:t>
      </w:r>
    </w:p>
    <w:p>
      <w:r>
        <w:t>更多相关图书推荐：https://www.jiaokey.com</w:t>
      </w:r>
    </w:p>
    <w:p>
      <w:r>
        <w:t>（美）罗伊·沃森·柯里（Roy Watson Curry）著；张玮瑛，曾学白译 其他作品：https://www.jiaokey.com/tag/（美）罗伊·沃森·柯里（Roy Watson Curry）著；张玮瑛，曾学白译.html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关键词搜索：https://www.jiaokey.com/tag/伍德罗·威尔逊与远东政策  1913-1921.html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