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正常化  1945年以来美中外交关系</w:t>
      </w:r>
    </w:p>
    <w:p>
      <w:r>
        <w:rPr>
          <w:rFonts w:ascii="宋体" w:hAnsi="宋体" w:eastAsia="宋体"/>
          <w:sz w:val="24"/>
        </w:rPr>
        <w:t>（美）约翰·H.霍尔德里奇（John H.Holdridge）著；杨立义，林均红译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正常化  1945年以来美中外交关系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（美）约翰·H.霍尔德里奇（John H.Holdridge）著；杨立义，林均红译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本书出售、求购地址：https://www.jiaokey.com/book/detail/10238306.html</w:t>
      </w:r>
    </w:p>
    <w:p>
      <w:r>
        <w:t>更多相关图书推荐：https://www.jiaokey.com</w:t>
      </w:r>
    </w:p>
    <w:p>
      <w:r>
        <w:t>（美）约翰·H.霍尔德里奇（John H.Holdridge）著；杨立义，林均红译 其他作品：https://www.jiaokey.com/tag/（美）约翰·H.霍尔德里奇（John H.Holdridge）著；杨立义，林均红译.html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关键词搜索：https://www.jiaokey.com/tag/正常化  1945年以来美中外交关系.html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