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书名：私人财产权利体系的发展  西方市场经济和资本主义的起源问题研究</w:t>
      </w:r>
    </w:p>
    <w:p>
      <w:r>
        <w:t>作者：赵文洪著</w:t>
      </w:r>
    </w:p>
    <w:p>
      <w:r>
        <w:t>出版社：北京：中国社会科学出版社</w:t>
      </w:r>
    </w:p>
    <w:p>
      <w:r>
        <w:t>出版日期：1998</w:t>
      </w:r>
    </w:p>
    <w:p>
      <w:r>
        <w:t>总页数：346</w:t>
      </w:r>
    </w:p>
    <w:p>
      <w:r>
        <w:t>更多请访问教客网: www.jiaokey.com</w:t>
      </w:r>
    </w:p>
    <w:p>
      <w:r>
        <w:t>私人财产权利体系的发展  西方市场经济和资本主义的起源问题研究 评论地址：https://www.jiaokey.com/book/detail/10238297.html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