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赫尔岑传</w:t>
      </w:r>
    </w:p>
    <w:p>
      <w:r>
        <w:rPr>
          <w:rFonts w:ascii="宋体" w:hAnsi="宋体" w:eastAsia="宋体"/>
          <w:sz w:val="24"/>
        </w:rPr>
        <w:t>（苏）弗·普罗科菲耶夫（В.Прокофьев）著；张根成，张瑞璇译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（苏）弗·普罗科菲耶夫（В.Прокофьев）著；张根成，张瑞璇译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本书出售、求购地址：https://www.jiaokey.com/book/detail/10238126.html</w:t>
      </w:r>
    </w:p>
    <w:p>
      <w:r>
        <w:t>更多相关图书推荐：https://www.jiaokey.com</w:t>
      </w:r>
    </w:p>
    <w:p>
      <w:r>
        <w:t>（苏）弗·普罗科菲耶夫（В.Прокофьев）著；张根成，张瑞璇译 其他作品：https://www.jiaokey.com/tag/（苏）弗·普罗科菲耶夫（В.Прокофьев）著；张根成，张瑞璇译.html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关键词搜索：https://www.jiaokey.com/tag/赫尔岑传.html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