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书名：战后各国华侨华人政策</w:t>
      </w:r>
    </w:p>
    <w:p>
      <w:r>
        <w:t>作者：廖小健著</w:t>
      </w:r>
    </w:p>
    <w:p>
      <w:r>
        <w:t>出版社：广州：暨南大学出版社</w:t>
      </w:r>
    </w:p>
    <w:p>
      <w:r>
        <w:t>出版日期：1995.12</w:t>
      </w:r>
    </w:p>
    <w:p>
      <w:r>
        <w:t>总页数：386</w:t>
      </w:r>
    </w:p>
    <w:p>
      <w:r>
        <w:t>更多请访问教客网: www.jiaokey.com</w:t>
      </w:r>
    </w:p>
    <w:p>
      <w:r>
        <w:t>战后各国华侨华人政策 评论地址：https://www.jiaokey.com/book/detail/10238116.html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