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大学电影课系列教材之二  电影作品选评</w:t>
      </w:r>
    </w:p>
    <w:p>
      <w:r>
        <w:rPr>
          <w:rFonts w:ascii="宋体" w:hAnsi="宋体" w:eastAsia="宋体"/>
          <w:sz w:val="24"/>
        </w:rPr>
        <w:t>贺常端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大学电影课系列教材之二  电影作品选评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贺常端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本书出售、求购地址：https://www.jiaokey.com/book/detail/10237827.html</w:t>
      </w:r>
    </w:p>
    <w:p>
      <w:r>
        <w:t>更多相关图书推荐：https://www.jiaokey.com</w:t>
      </w:r>
    </w:p>
    <w:p>
      <w:r>
        <w:t>贺常端 其他作品：https://www.jiaokey.com/tag/贺常端.html</w:t>
      </w:r>
    </w:p>
    <w:p>
      <w:r>
        <w:t>关键词搜索：https://www.jiaokey.com/tag/大学电影课系列教材之二  电影作品选评.html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