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云南大理文史资料选辑地方志之八  康熙剑川州志</w:t>
      </w:r>
    </w:p>
    <w:p>
      <w:r>
        <w:rPr>
          <w:rFonts w:ascii="宋体" w:hAnsi="宋体" w:eastAsia="宋体"/>
          <w:sz w:val="24"/>
        </w:rPr>
        <w:t>（清）王世贵，何基盛等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云南大理文史资料选辑地方志之八  康熙剑川州志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（清）王世贵，何基盛等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大理白族自治州文化局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本书出售、求购地址：https://www.jiaokey.com/book/detail/10237229.html</w:t>
      </w:r>
    </w:p>
    <w:p>
      <w:r>
        <w:t>更多相关图书推荐：https://www.jiaokey.com</w:t>
      </w:r>
    </w:p>
    <w:p>
      <w:r>
        <w:t>（清）王世贵，何基盛等 其他作品：https://www.jiaokey.com/tag/（清）王世贵，何基盛等.html</w:t>
      </w:r>
    </w:p>
    <w:p>
      <w:r>
        <w:t>大理白族自治州文化局 出版图书：https://www.jiaokey.com/tag/大理白族自治州文化局.html</w:t>
      </w:r>
    </w:p>
    <w:p>
      <w:r>
        <w:t>关键词搜索：https://www.jiaokey.com/tag/云南大理文史资料选辑地方志之八  康熙剑川州志.html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