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书名：非线性最优化引论</w:t>
      </w:r>
    </w:p>
    <w:p>
      <w:r>
        <w:t>作者：（美）威斯默（Wismer，D.A.），（美）查特吉（Chattergy，R.）著；邓乃扬，刘宝光译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总页数：450</w:t>
      </w:r>
    </w:p>
    <w:p>
      <w:r>
        <w:t>更多请访问教客网: www.jiaokey.com</w:t>
      </w:r>
    </w:p>
    <w:p>
      <w:r>
        <w:t>非线性最优化引论 评论地址：https://www.jiaokey.com/book/detail/10236928.html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