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  下</w:t>
      </w:r>
    </w:p>
    <w:p>
      <w:r>
        <w:rPr>
          <w:rFonts w:ascii="宋体" w:hAnsi="宋体" w:eastAsia="宋体"/>
          <w:sz w:val="24"/>
        </w:rPr>
        <w:t>A.H.吉洪诺夫 A.A.蕯马尔斯基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A.H.吉洪诺夫 A.A.蕯马尔斯基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本书出售、求购地址：https://www.jiaokey.com/book/detail/10236831.html</w:t>
      </w:r>
    </w:p>
    <w:p>
      <w:r>
        <w:t>更多相关图书推荐：https://www.jiaokey.com</w:t>
      </w:r>
    </w:p>
    <w:p>
      <w:r>
        <w:t>A.H.吉洪诺夫 A.A.蕯马尔斯基 其他作品：https://www.jiaokey.com/tag/A.H.吉洪诺夫 A.A.蕯马尔斯基.html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关键词搜索：https://www.jiaokey.com/tag/数学物理方程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