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书名：富里哀变换与拉普拉斯变换</w:t>
      </w:r>
    </w:p>
    <w:p>
      <w:r>
        <w:t>作者：（日）河田龙夫著；钱端壮译</w:t>
      </w:r>
    </w:p>
    <w:p>
      <w:r>
        <w:t>出版社：上海：上海科学技术出版社</w:t>
      </w:r>
    </w:p>
    <w:p>
      <w:r>
        <w:t>出版日期：1961.11</w:t>
      </w:r>
    </w:p>
    <w:p>
      <w:r>
        <w:t>总页数：196</w:t>
      </w:r>
    </w:p>
    <w:p>
      <w:r>
        <w:t>更多请访问教客网: www.jiaokey.com</w:t>
      </w:r>
    </w:p>
    <w:p>
      <w:r>
        <w:t>富里哀变换与拉普拉斯变换 评论地址：https://www.jiaokey.com/book/detail/10236457.html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