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书名：形象与生存  审美时代的文化理论</w:t>
      </w:r>
    </w:p>
    <w:p>
      <w:r>
        <w:t>作者：肖鹰著</w:t>
      </w:r>
    </w:p>
    <w:p>
      <w:r>
        <w:t>出版社：北京：作家出版社</w:t>
      </w:r>
    </w:p>
    <w:p>
      <w:r>
        <w:t>出版日期：1996.09</w:t>
      </w:r>
    </w:p>
    <w:p>
      <w:r>
        <w:t>总页数：204</w:t>
      </w:r>
    </w:p>
    <w:p>
      <w:r>
        <w:t>更多请访问教客网: www.jiaokey.com</w:t>
      </w:r>
    </w:p>
    <w:p>
      <w:r>
        <w:t>形象与生存  审美时代的文化理论 评论地址：https://www.jiaokey.com/book/detail/10235855.html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