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公民到公安机关办事需知</w:t>
      </w:r>
    </w:p>
    <w:p>
      <w:r>
        <w:rPr>
          <w:rFonts w:ascii="宋体" w:hAnsi="宋体" w:eastAsia="宋体"/>
          <w:sz w:val="24"/>
        </w:rPr>
        <w:t>韩国权主编；《公民到公安机关办事需知》编写组编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公民到公安机关办事需知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韩国权主编；《公民到公安机关办事需知》编写组编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本书出售、求购地址：https://www.jiaokey.com/book/detail/10235634.html</w:t>
      </w:r>
    </w:p>
    <w:p>
      <w:r>
        <w:t>更多相关图书推荐：https://www.jiaokey.com</w:t>
      </w:r>
    </w:p>
    <w:p>
      <w:r>
        <w:t>韩国权主编；《公民到公安机关办事需知》编写组编 其他作品：https://www.jiaokey.com/tag/韩国权主编；《公民到公安机关办事需知》编写组编.html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关键词搜索：https://www.jiaokey.com/tag/公民到公安机关办事需知.html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