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天生婴才  重新发现婴儿的认知世界</w:t>
      </w:r>
    </w:p>
    <w:p>
      <w:r>
        <w:rPr>
          <w:rFonts w:ascii="宋体" w:hAnsi="宋体" w:eastAsia="宋体"/>
          <w:sz w:val="24"/>
        </w:rPr>
        <w:t>（法）杰柯·梅勒（Jacques Mehler），（法）伊曼纽·都彭（Emmanuel Dupoux）著；洪兰译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天生婴才  重新发现婴儿的认知世界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（法）杰柯·梅勒（Jacques Mehler），（法）伊曼纽·都彭（Emmanuel Dupoux）著；洪兰译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本书出售、求购地址：https://www.jiaokey.com/book/detail/10235025.html</w:t>
      </w:r>
    </w:p>
    <w:p>
      <w:r>
        <w:t>更多相关图书推荐：https://www.jiaokey.com</w:t>
      </w:r>
    </w:p>
    <w:p>
      <w:r>
        <w:t>（法）杰柯·梅勒（Jacques Mehler），（法）伊曼纽·都彭（Emmanuel Dupoux）著；洪兰译 其他作品：https://www.jiaokey.com/tag/（法）杰柯·梅勒（Jacques Mehler），（法）伊曼纽·都彭（Emmanuel Dupoux）著；洪兰译.html</w:t>
      </w:r>
    </w:p>
    <w:p>
      <w:r>
        <w:t>九州图书出版社 出版图书：https://www.jiaokey.com/tag/九州图书出版社.html</w:t>
      </w:r>
    </w:p>
    <w:p>
      <w:r>
        <w:t>关键词搜索：https://www.jiaokey.com/tag/天生婴才  重新发现婴儿的认知世界.html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