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书名：儿童的需要</w:t>
      </w:r>
    </w:p>
    <w:p>
      <w:r>
        <w:t>作者：（英）普林格尔编；禹春云等译</w:t>
      </w:r>
    </w:p>
    <w:p>
      <w:r>
        <w:t>出版社：北京：春秋出版社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儿童的需要 评论地址：https://www.jiaokey.com/book/detail/10235022.html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