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女性必读</w:t>
      </w:r>
    </w:p>
    <w:p>
      <w:r>
        <w:rPr>
          <w:rFonts w:ascii="宋体" w:hAnsi="宋体" w:eastAsia="宋体"/>
          <w:sz w:val="24"/>
        </w:rPr>
        <w:t>（波兰）文德罗芙斯卡著；达曼华，陆永昌译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（波兰）文德罗芙斯卡著；达曼华，陆永昌译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本书出售、求购地址：https://www.jiaokey.com/book/detail/10234905.html</w:t>
      </w:r>
    </w:p>
    <w:p>
      <w:r>
        <w:t>更多相关图书推荐：https://www.jiaokey.com</w:t>
      </w:r>
    </w:p>
    <w:p>
      <w:r>
        <w:t>（波兰）文德罗芙斯卡著；达曼华，陆永昌译 其他作品：https://www.jiaokey.com/tag/（波兰）文德罗芙斯卡著；达曼华，陆永昌译.html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关键词搜索：https://www.jiaokey.com/tag/女性必读.html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