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分子微生物学</w:t>
      </w:r>
    </w:p>
    <w:p>
      <w:r>
        <w:rPr>
          <w:rFonts w:ascii="宋体" w:hAnsi="宋体" w:eastAsia="宋体"/>
          <w:sz w:val="24"/>
        </w:rPr>
        <w:t>（加拿大）克瓦平斯基（Kwapinski，J.B.G.）主编；赵大健译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（加拿大）克瓦平斯基（Kwapinski，J.B.G.）主编；赵大健译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本书出售、求购地址：https://www.jiaokey.com/book/detail/10233321.html</w:t>
      </w:r>
    </w:p>
    <w:p>
      <w:r>
        <w:t>更多相关图书推荐：https://www.jiaokey.com</w:t>
      </w:r>
    </w:p>
    <w:p>
      <w:r>
        <w:t>（加拿大）克瓦平斯基（Kwapinski，J.B.G.）主编；赵大健译 其他作品：https://www.jiaokey.com/tag/（加拿大）克瓦平斯基（Kwapinski，J.B.G.）主编；赵大健译.html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