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饮食与癌症</w:t>
      </w:r>
    </w:p>
    <w:p>
      <w:r>
        <w:rPr>
          <w:rFonts w:ascii="宋体" w:hAnsi="宋体" w:eastAsia="宋体"/>
          <w:sz w:val="24"/>
        </w:rPr>
        <w:t>（日）广谷光一郎著；王凤桐，齐书莹译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饮食与癌症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（日）广谷光一郎著；王凤桐，齐书莹译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本书出售、求购地址：https://www.jiaokey.com/book/detail/10233242.html</w:t>
      </w:r>
    </w:p>
    <w:p>
      <w:r>
        <w:t>更多相关图书推荐：https://www.jiaokey.com</w:t>
      </w:r>
    </w:p>
    <w:p>
      <w:r>
        <w:t>（日）广谷光一郎著；王凤桐，齐书莹译 其他作品：https://www.jiaokey.com/tag/（日）广谷光一郎著；王凤桐，齐书莹译.html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关键词搜索：https://www.jiaokey.com/tag/饮食与癌症.html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