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中国古典哲学概念范畴要论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中国古典哲学概念范畴要论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本书出售、求购地址：https://www.jiaokey.com/book/detail/10232220.html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关键词搜索：https://www.jiaokey.com/tag/中国古典哲学概念范畴要论.html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