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苏共中央直属高级党校讲义  18世纪法国唯物主义者及其反对唯心主义的斗争</w:t>
      </w:r>
    </w:p>
    <w:p>
      <w:r>
        <w:rPr>
          <w:rFonts w:ascii="宋体" w:hAnsi="宋体" w:eastAsia="宋体"/>
          <w:sz w:val="24"/>
        </w:rPr>
        <w:t>苏联哲学副博士，米·德·泽宾柯著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苏共中央直属高级党校讲义  18世纪法国唯物主义者及其反对唯心主义的斗争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苏联哲学副博士，米·德·泽宾柯著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本书出售、求购地址：https://www.jiaokey.com/book/detail/10232165.html</w:t>
      </w:r>
    </w:p>
    <w:p>
      <w:r>
        <w:t>更多相关图书推荐：https://www.jiaokey.com</w:t>
      </w:r>
    </w:p>
    <w:p>
      <w:r>
        <w:t>苏联哲学副博士，米·德·泽宾柯著 其他作品：https://www.jiaokey.com/tag/苏联哲学副博士，米·德·泽宾柯著.html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关键词搜索：https://www.jiaokey.com/tag/苏共中央直属高级党校讲义  18世纪法国唯物主义者及其反对唯心主义的斗争.html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