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五生物界辩证法</w:t>
      </w:r>
    </w:p>
    <w:p>
      <w:r>
        <w:rPr>
          <w:rFonts w:ascii="宋体" w:hAnsi="宋体" w:eastAsia="宋体"/>
          <w:sz w:val="24"/>
        </w:rPr>
        <w:t>（苏）H·п杜比宁 г·B·普拉托诺夫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五生物界辩证法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（苏）H·п杜比宁 г·B·普拉托诺夫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本书出售、求购地址：https://www.jiaokey.com/book/detail/10231863.html</w:t>
      </w:r>
    </w:p>
    <w:p>
      <w:r>
        <w:t>更多相关图书推荐：https://www.jiaokey.com</w:t>
      </w:r>
    </w:p>
    <w:p>
      <w:r>
        <w:t>（苏）H·п杜比宁 г·B·普拉托诺夫 其他作品：https://www.jiaokey.com/tag/（苏）H·п杜比宁 г·B·普拉托诺夫.html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关键词搜索：https://www.jiaokey.com/tag/五生物界辩证法.html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