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中国历代哲学文选  两汉-隋唐编  上下</w:t>
      </w:r>
    </w:p>
    <w:p>
      <w:r>
        <w:rPr>
          <w:rFonts w:ascii="宋体" w:hAnsi="宋体" w:eastAsia="宋体"/>
          <w:sz w:val="24"/>
        </w:rPr>
        <w:t>中国科学院哲学研究年中国哲学史组，北京大学哲学系中国哲学史教研室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中国历代哲学文选  两汉-隋唐编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中国科学院哲学研究年中国哲学史组，北京大学哲学系中国哲学史教研室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本书出售、求购地址：https://www.jiaokey.com/book/detail/10231393.html</w:t>
      </w:r>
    </w:p>
    <w:p>
      <w:r>
        <w:t>更多相关图书推荐：https://www.jiaokey.com</w:t>
      </w:r>
    </w:p>
    <w:p>
      <w:r>
        <w:t>中国科学院哲学研究年中国哲学史组，北京大学哲学系中国哲学史教研室 其他作品：https://www.jiaokey.com/tag/中国科学院哲学研究年中国哲学史组，北京大学哲学系中国哲学史教研室.html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关键词搜索：https://www.jiaokey.com/tag/中国历代哲学文选  两汉-隋唐编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