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书名：资产阶级革命初期唯物主义的发展及其反对唯心主义的斗争  十六世纪末-十八世纪初</w:t>
      </w:r>
    </w:p>
    <w:p>
      <w:r>
        <w:t>作者：（苏）特拉赫坦堡（О.В.Трахтенберг）著；李真，徐小英译</w:t>
      </w:r>
    </w:p>
    <w:p>
      <w:r>
        <w:t>出版社：上海：上海人民出版社</w:t>
      </w:r>
    </w:p>
    <w:p>
      <w:r>
        <w:t>出版日期：1958.05</w:t>
      </w:r>
    </w:p>
    <w:p>
      <w:r>
        <w:t>总页数：128</w:t>
      </w:r>
    </w:p>
    <w:p>
      <w:r>
        <w:t>更多请访问教客网: www.jiaokey.com</w:t>
      </w:r>
    </w:p>
    <w:p>
      <w:r>
        <w:t>资产阶级革命初期唯物主义的发展及其反对唯心主义的斗争  十六世纪末-十八世纪初 评论地址：https://www.jiaokey.com/book/detail/10230350.html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