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走向解脱-三乘根本戒概述  第1册  在家篇</w:t>
      </w:r>
    </w:p>
    <w:p>
      <w:r>
        <w:rPr>
          <w:rFonts w:ascii="宋体" w:hAnsi="宋体" w:eastAsia="宋体"/>
          <w:sz w:val="24"/>
        </w:rPr>
        <w:t>益西彭措堪布讲授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走向解脱-三乘根本戒概述  第1册  在家篇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益西彭措堪布讲授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本书出售、求购地址：https://www.jiaokey.com/book/detail/10229641.html</w:t>
      </w:r>
    </w:p>
    <w:p>
      <w:r>
        <w:t>更多相关图书推荐：https://www.jiaokey.com</w:t>
      </w:r>
    </w:p>
    <w:p>
      <w:r>
        <w:t>益西彭措堪布讲授 其他作品：https://www.jiaokey.com/tag/益西彭措堪布讲授.html</w:t>
      </w:r>
    </w:p>
    <w:p>
      <w:r>
        <w:t>莆田广化寺 出版图书：https://www.jiaokey.com/tag/莆田广化寺.html</w:t>
      </w:r>
    </w:p>
    <w:p>
      <w:r>
        <w:t>关键词搜索：https://www.jiaokey.com/tag/走向解脱-三乘根本戒概述  第1册  在家篇.html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