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书名：走向战略调整  中国国有企业改革的重大抉择</w:t>
      </w:r>
    </w:p>
    <w:p>
      <w:r>
        <w:t>作者：赵红亮，钱津主编</w:t>
      </w:r>
    </w:p>
    <w:p>
      <w:r>
        <w:t>出版社：广州：广东经济出版社</w:t>
      </w:r>
    </w:p>
    <w:p>
      <w:r>
        <w:t>出版日期：2000.01</w:t>
      </w:r>
    </w:p>
    <w:p>
      <w:r>
        <w:t>总页数：334</w:t>
      </w:r>
    </w:p>
    <w:p>
      <w:r>
        <w:t>更多请访问教客网: www.jiaokey.com</w:t>
      </w:r>
    </w:p>
    <w:p>
      <w:r>
        <w:t>走向战略调整  中国国有企业改革的重大抉择 评论地址：https://www.jiaokey.com/book/detail/10228946.html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