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书名：魔方及其应用  保健养生和智力开发</w:t>
      </w:r>
    </w:p>
    <w:p>
      <w:r>
        <w:t>作者：李世春著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总页数：229</w:t>
      </w:r>
    </w:p>
    <w:p>
      <w:r>
        <w:t>更多请访问教客网: www.jiaokey.com</w:t>
      </w:r>
    </w:p>
    <w:p>
      <w:r>
        <w:t>魔方及其应用  保健养生和智力开发 评论地址：https://www.jiaokey.com/book/detail/10228062.html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