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书名：中医脾阴学说研究</w:t>
      </w:r>
    </w:p>
    <w:p>
      <w:r>
        <w:t>作者：汤一新，安浚著</w:t>
      </w:r>
    </w:p>
    <w:p>
      <w:r>
        <w:t>出版社：北京：科学技术文献出版社</w:t>
      </w:r>
    </w:p>
    <w:p>
      <w:r>
        <w:t>出版日期：1992.08</w:t>
      </w:r>
    </w:p>
    <w:p>
      <w:r>
        <w:t>总页数：189</w:t>
      </w:r>
    </w:p>
    <w:p>
      <w:r>
        <w:t>更多请访问教客网: www.jiaokey.com</w:t>
      </w:r>
    </w:p>
    <w:p>
      <w:r>
        <w:t>中医脾阴学说研究 评论地址：https://www.jiaokey.com/book/detail/10225525.html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