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马克思主义的哲学唯物主义</w:t>
      </w:r>
    </w:p>
    <w:p>
      <w:r>
        <w:rPr>
          <w:rFonts w:ascii="宋体" w:hAnsi="宋体" w:eastAsia="宋体"/>
          <w:sz w:val="24"/>
        </w:rPr>
        <w:t>（苏）沃斯特里科夫（А.В.Востриков）著；刘丕烈等译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马克思主义的哲学唯物主义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（苏）沃斯特里科夫（А.В.Востриков）著；刘丕烈等译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本书出售、求购地址：https://www.jiaokey.com/book/detail/10218899.html</w:t>
      </w:r>
    </w:p>
    <w:p>
      <w:r>
        <w:t>更多相关图书推荐：https://www.jiaokey.com</w:t>
      </w:r>
    </w:p>
    <w:p>
      <w:r>
        <w:t>（苏）沃斯特里科夫（А.В.Востриков）著；刘丕烈等译 其他作品：https://www.jiaokey.com/tag/（苏）沃斯特里科夫（А.В.Востриков）著；刘丕烈等译.html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关键词搜索：https://www.jiaokey.com/tag/马克思主义的哲学唯物主义.html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