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书名：谈主观能动性</w:t>
      </w:r>
    </w:p>
    <w:p>
      <w:r>
        <w:t>作者：上海市造纸木材工业公司工人写作组编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总页数：98</w:t>
      </w:r>
    </w:p>
    <w:p>
      <w:r>
        <w:t>更多请访问教客网: www.jiaokey.com</w:t>
      </w:r>
    </w:p>
    <w:p>
      <w:r>
        <w:t>谈主观能动性 评论地址：https://www.jiaokey.com/book/detail/10217735.html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