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阳谷文史集刊</w:t>
      </w:r>
    </w:p>
    <w:p>
      <w:r>
        <w:rPr>
          <w:rFonts w:ascii="宋体" w:hAnsi="宋体" w:eastAsia="宋体"/>
          <w:sz w:val="24"/>
        </w:rPr>
        <w:t>李印元，郑清铭编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阳谷文史集刊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李印元，郑清铭编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聊城：山东省聊城市新闻出版社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本书出售、求购地址：https://www.jiaokey.com/book/detail/10210831.html</w:t>
      </w:r>
    </w:p>
    <w:p>
      <w:r>
        <w:t>更多相关图书推荐：https://www.jiaokey.com</w:t>
      </w:r>
    </w:p>
    <w:p>
      <w:r>
        <w:t>李印元，郑清铭编 其他作品：https://www.jiaokey.com/tag/李印元，郑清铭编.html</w:t>
      </w:r>
    </w:p>
    <w:p>
      <w:r>
        <w:t>聊城：山东省聊城市新闻出版社 出版图书：https://www.jiaokey.com/tag/聊城：山东省聊城市新闻出版社.html</w:t>
      </w:r>
    </w:p>
    <w:p>
      <w:r>
        <w:t>关键词搜索：https://www.jiaokey.com/tag/阳谷文史集刊.html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