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1994年  总第64期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1994年  总第64期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本书出售、求购地址：https://www.jiaokey.com/book/detail/10210235.html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1994年  总第64期.html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