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三维博士3D STUDIO MAX</w:t>
      </w:r>
    </w:p>
    <w:p>
      <w:r>
        <w:rPr>
          <w:rFonts w:ascii="宋体" w:hAnsi="宋体" w:eastAsia="宋体"/>
          <w:sz w:val="24"/>
        </w:rPr>
        <w:t>首都师大高等美术教育研究中心主编；王琦编著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三维博士3D STUDIO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首都师大高等美术教育研究中心主编；王琦编著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本书出售、求购地址：https://www.jiaokey.com/book/detail/10207088.html</w:t>
      </w:r>
    </w:p>
    <w:p>
      <w:r>
        <w:t>更多相关图书推荐：https://www.jiaokey.com</w:t>
      </w:r>
    </w:p>
    <w:p>
      <w:r>
        <w:t>首都师大高等美术教育研究中心主编；王琦编著 其他作品：https://www.jiaokey.com/tag/首都师大高等美术教育研究中心主编；王琦编著.html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关键词搜索：https://www.jiaokey.com/tag/三维博士3D STUDIO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