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书名：三菱3850系列单片机原理和应用</w:t>
      </w:r>
    </w:p>
    <w:p>
      <w:r>
        <w:t>作者：陆延丰，常清璞编著</w:t>
      </w:r>
    </w:p>
    <w:p>
      <w:r>
        <w:t>出版社：北京：北京航空航天大学出版社</w:t>
      </w:r>
    </w:p>
    <w:p>
      <w:r>
        <w:t>出版日期：2000.06</w:t>
      </w:r>
    </w:p>
    <w:p>
      <w:r>
        <w:t>总页数：183</w:t>
      </w:r>
    </w:p>
    <w:p>
      <w:r>
        <w:t>更多请访问教客网: www.jiaokey.com</w:t>
      </w:r>
    </w:p>
    <w:p>
      <w:r>
        <w:t>三菱3850系列单片机原理和应用 评论地址：https://www.jiaokey.com/book/detail/10206817.html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