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书名：深入Windows编程 Windows加密及压缩软件编程技巧与方法</w:t>
      </w:r>
    </w:p>
    <w:p>
      <w:r>
        <w:t>作者：雷军等著</w:t>
      </w:r>
    </w:p>
    <w:p>
      <w:r>
        <w:t>出版社：北京：清华大学出版社</w:t>
      </w:r>
    </w:p>
    <w:p>
      <w:r>
        <w:t>出版日期：1994.12</w:t>
      </w:r>
    </w:p>
    <w:p>
      <w:r>
        <w:t>总页数：373</w:t>
      </w:r>
    </w:p>
    <w:p>
      <w:r>
        <w:t>更多请访问教客网: www.jiaokey.com</w:t>
      </w:r>
    </w:p>
    <w:p>
      <w:r>
        <w:t>深入Windows编程 Windows加密及压缩软件编程技巧与方法 评论地址：https://www.jiaokey.com/book/detail/10203507.html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