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书名：清华大学土木工程系按新规范编写专业用书  钢结构</w:t>
      </w:r>
    </w:p>
    <w:p>
      <w:r>
        <w:t>作者：瞿履谦，李少甫</w:t>
      </w:r>
    </w:p>
    <w:p>
      <w:r>
        <w:t>出版社：北京：地震出版社</w:t>
      </w:r>
    </w:p>
    <w:p>
      <w:r>
        <w:t>出版日期：1991.02</w:t>
      </w:r>
    </w:p>
    <w:p>
      <w:r>
        <w:t>总页数：210</w:t>
      </w:r>
    </w:p>
    <w:p>
      <w:r>
        <w:t>更多请访问教客网: www.jiaokey.com</w:t>
      </w:r>
    </w:p>
    <w:p>
      <w:r>
        <w:t>清华大学土木工程系按新规范编写专业用书  钢结构 评论地址：https://www.jiaokey.com/book/detail/10202681.html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