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电机及拖动习题解</w:t>
      </w:r>
    </w:p>
    <w:p>
      <w:r>
        <w:rPr>
          <w:rFonts w:ascii="宋体" w:hAnsi="宋体" w:eastAsia="宋体"/>
          <w:sz w:val="24"/>
        </w:rPr>
        <w:t>（英）海德马斯（Hindmarsh，John）著；袁世鹰，焦留成译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电机及拖动习题解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（英）海德马斯（Hindmarsh，John）著；袁世鹰，焦留成译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本书出售、求购地址：https://www.jiaokey.com/book/detail/10202356.html</w:t>
      </w:r>
    </w:p>
    <w:p>
      <w:r>
        <w:t>更多相关图书推荐：https://www.jiaokey.com</w:t>
      </w:r>
    </w:p>
    <w:p>
      <w:r>
        <w:t>（英）海德马斯（Hindmarsh，John）著；袁世鹰，焦留成译 其他作品：https://www.jiaokey.com/tag/（英）海德马斯（Hindmarsh，John）著；袁世鹰，焦留成译.html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关键词搜索：https://www.jiaokey.com/tag/电机及拖动习题解.html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