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书名：可控气氛热处理</w:t>
      </w:r>
    </w:p>
    <w:p>
      <w:r>
        <w:t>作者：（匈）纳门伊（Nemenyi，R.）著；杜豪年，杨春澍译</w:t>
      </w:r>
    </w:p>
    <w:p>
      <w:r>
        <w:t>出版社：北京：宇航出版社</w:t>
      </w:r>
    </w:p>
    <w:p>
      <w:r>
        <w:t>出版日期：1988.10</w:t>
      </w:r>
    </w:p>
    <w:p>
      <w:r>
        <w:t>总页数：260</w:t>
      </w:r>
    </w:p>
    <w:p>
      <w:r>
        <w:t>更多请访问教客网: www.jiaokey.com</w:t>
      </w:r>
    </w:p>
    <w:p>
      <w:r>
        <w:t>可控气氛热处理 评论地址：https://www.jiaokey.com/book/detail/10201826.html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