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书名：居住模式与跨世纪住宅设计</w:t>
      </w:r>
    </w:p>
    <w:p>
      <w:r>
        <w:t>作者：赵冠谦，林建平主编；《中国城市小康住宅研究》科研组编</w:t>
      </w:r>
    </w:p>
    <w:p>
      <w:r>
        <w:t>出版社：北京：中国建筑工业出版社</w:t>
      </w:r>
    </w:p>
    <w:p>
      <w:r>
        <w:t>出版日期：1995.08</w:t>
      </w:r>
    </w:p>
    <w:p>
      <w:r>
        <w:t>总页数：167</w:t>
      </w:r>
    </w:p>
    <w:p>
      <w:r>
        <w:t>更多请访问教客网: www.jiaokey.com</w:t>
      </w:r>
    </w:p>
    <w:p>
      <w:r>
        <w:t>居住模式与跨世纪住宅设计 评论地址：https://www.jiaokey.com/book/detail/10199718.html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