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书名：工民建专业课程设计指南</w:t>
      </w:r>
    </w:p>
    <w:p>
      <w:r>
        <w:t>作者：贾韵琦，王毅红主编</w:t>
      </w:r>
    </w:p>
    <w:p>
      <w:r>
        <w:t>出版社：北京：中国建材工业出版社</w:t>
      </w:r>
    </w:p>
    <w:p>
      <w:r>
        <w:t>出版日期：1994.09</w:t>
      </w:r>
    </w:p>
    <w:p>
      <w:r>
        <w:t>总页数：296</w:t>
      </w:r>
    </w:p>
    <w:p>
      <w:r>
        <w:t>更多请访问教客网: www.jiaokey.com</w:t>
      </w:r>
    </w:p>
    <w:p>
      <w:r>
        <w:t>工民建专业课程设计指南 评论地址：https://www.jiaokey.com/book/detail/10198443.html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