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电力半导体变流电路</w:t>
      </w:r>
    </w:p>
    <w:p>
      <w:r>
        <w:rPr>
          <w:rFonts w:ascii="宋体" w:hAnsi="宋体" w:eastAsia="宋体"/>
          <w:sz w:val="24"/>
        </w:rPr>
        <w:t>日本电气学会电力半导体变流方式调研专门委员会编写；王兆安，张良金译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电力半导体变流电路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日本电气学会电力半导体变流方式调研专门委员会编写；王兆安，张良金译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本书出售、求购地址：https://www.jiaokey.com/book/detail/10197935.html</w:t>
      </w:r>
    </w:p>
    <w:p>
      <w:r>
        <w:t>更多相关图书推荐：https://www.jiaokey.com</w:t>
      </w:r>
    </w:p>
    <w:p>
      <w:r>
        <w:t>日本电气学会电力半导体变流方式调研专门委员会编写；王兆安，张良金译 其他作品：https://www.jiaokey.com/tag/日本电气学会电力半导体变流方式调研专门委员会编写；王兆安，张良金译.html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关键词搜索：https://www.jiaokey.com/tag/电力半导体变流电路.html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