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书名：神界的黄昏  瓦格纳和音乐戏剧</w:t>
      </w:r>
    </w:p>
    <w:p>
      <w:r>
        <w:t>作者:刘雪枫著</w:t>
      </w:r>
    </w:p>
    <w:p>
      <w:r>
        <w:t>出版社:沈阳：辽宁大学出版社</w:t>
      </w:r>
    </w:p>
    <w:p>
      <w:r>
        <w:t>出版日期：1994.01</w:t>
      </w:r>
    </w:p>
    <w:p>
      <w:r>
        <w:t>总页数：268</w:t>
      </w:r>
    </w:p>
    <w:p>
      <w:r>
        <w:t>更多请访问教客网:www.jiaokey.com</w:t>
      </w:r>
    </w:p>
    <w:p>
      <w:r>
        <w:t>神界的黄昏  瓦格纳和音乐戏剧评论地址：https://www.jiaokey.com/book/detail/10197150.html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