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书名：《乐记》《声无哀乐论》注译与研究</w:t>
      </w:r>
    </w:p>
    <w:p>
      <w:r>
        <w:t>作者：蔡仲德著</w:t>
      </w:r>
    </w:p>
    <w:p>
      <w:r>
        <w:t>出版社：杭州：中国美术学院出版社</w:t>
      </w:r>
    </w:p>
    <w:p>
      <w:r>
        <w:t>出版日期：1997.03</w:t>
      </w:r>
    </w:p>
    <w:p>
      <w:r>
        <w:t>总页数：398</w:t>
      </w:r>
    </w:p>
    <w:p>
      <w:r>
        <w:t>更多请访问教客网: www.jiaokey.com</w:t>
      </w:r>
    </w:p>
    <w:p>
      <w:r>
        <w:t>《乐记》《声无哀乐论》注译与研究 评论地址：https://www.jiaokey.com/book/detail/10196981.html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