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当代西方修辞学  演讲与话语批评</w:t>
      </w:r>
    </w:p>
    <w:p>
      <w:r>
        <w:rPr>
          <w:rFonts w:ascii="宋体" w:hAnsi="宋体" w:eastAsia="宋体"/>
          <w:sz w:val="24"/>
        </w:rPr>
        <w:t>（美）肯尼斯·博克（Kenneth Burk）等著；常昌富，顾宝桐译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当代西方修辞学  演讲与话语批评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（美）肯尼斯·博克（Kenneth Burk）等著；常昌富，顾宝桐译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本书出售、求购地址：https://www.jiaokey.com/book/detail/10196550.html</w:t>
      </w:r>
    </w:p>
    <w:p>
      <w:r>
        <w:t>更多相关图书推荐：https://www.jiaokey.com</w:t>
      </w:r>
    </w:p>
    <w:p>
      <w:r>
        <w:t>（美）肯尼斯·博克（Kenneth Burk）等著；常昌富，顾宝桐译 其他作品：https://www.jiaokey.com/tag/（美）肯尼斯·博克（Kenneth Burk）等著；常昌富，顾宝桐译.html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关键词搜索：https://www.jiaokey.com/tag/当代西方修辞学  演讲与话语批评.html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