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现代汉语实词搭配词典</w:t>
      </w:r>
    </w:p>
    <w:p>
      <w:r>
        <w:rPr>
          <w:rFonts w:ascii="宋体" w:hAnsi="宋体" w:eastAsia="宋体"/>
          <w:sz w:val="24"/>
        </w:rPr>
        <w:t>张寿康，林杏光主编；中国人民大学语言文字研究所、北京市语言学会实词搭配组编纂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现代汉语实词搭配词典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张寿康，林杏光主编；中国人民大学语言文字研究所、北京市语言学会实词搭配组编纂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本书出售、求购地址：https://www.jiaokey.com/book/detail/10196516.html</w:t>
      </w:r>
    </w:p>
    <w:p>
      <w:r>
        <w:t>更多相关图书推荐：https://www.jiaokey.com</w:t>
      </w:r>
    </w:p>
    <w:p>
      <w:r>
        <w:t>张寿康，林杏光主编；中国人民大学语言文字研究所、北京市语言学会实词搭配组编纂 其他作品：https://www.jiaokey.com/tag/张寿康，林杏光主编；中国人民大学语言文字研究所、北京市语言学会实词搭配组编纂.html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关键词搜索：https://www.jiaokey.com/tag/现代汉语实词搭配词典.html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