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语言的认知研究和计算分析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语言的认知研究和计算分析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本书出售、求购地址：https://www.jiaokey.com/book/detail/10196385.html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关键词搜索：https://www.jiaokey.com/tag/语言的认知研究和计算分析.html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