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意大利语文与文化艺术  “美声歌唱”唱功技术历史知识</w:t>
      </w:r>
    </w:p>
    <w:p>
      <w:r>
        <w:rPr>
          <w:rFonts w:ascii="宋体" w:hAnsi="宋体" w:eastAsia="宋体"/>
          <w:sz w:val="24"/>
        </w:rPr>
        <w:t>薛奇逢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意大利语文与文化艺术  “美声歌唱”唱功技术历史知识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薛奇逢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本书出售、求购地址：https://www.jiaokey.com/book/detail/10196208.html</w:t>
      </w:r>
    </w:p>
    <w:p>
      <w:r>
        <w:t>更多相关图书推荐：https://www.jiaokey.com</w:t>
      </w:r>
    </w:p>
    <w:p>
      <w:r>
        <w:t>薛奇逢 其他作品：https://www.jiaokey.com/tag/薛奇逢.html</w:t>
      </w:r>
    </w:p>
    <w:p>
      <w:r>
        <w:t>香港：天马图书有限公司 出版图书：https://www.jiaokey.com/tag/香港：天马图书有限公司.html</w:t>
      </w:r>
    </w:p>
    <w:p>
      <w:r>
        <w:t>关键词搜索：https://www.jiaokey.com/tag/意大利语文与文化艺术  “美声歌唱”唱功技术历史知识.html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