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苏联歌剧创作问题论文集</w:t>
      </w:r>
    </w:p>
    <w:p>
      <w:r>
        <w:rPr>
          <w:rFonts w:ascii="宋体" w:hAnsi="宋体" w:eastAsia="宋体"/>
          <w:sz w:val="24"/>
        </w:rPr>
        <w:t>（苏）格林贝尔克（М.Гринберг），（苏）波里亚科娃（Полякова，Н.）著；吴钧燮等译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苏联歌剧创作问题论文集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（苏）格林贝尔克（М.Гринберг），（苏）波里亚科娃（Полякова，Н.）著；吴钧燮等译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本书出售、求购地址：https://www.jiaokey.com/book/detail/10195517.html</w:t>
      </w:r>
    </w:p>
    <w:p>
      <w:r>
        <w:t>更多相关图书推荐：https://www.jiaokey.com</w:t>
      </w:r>
    </w:p>
    <w:p>
      <w:r>
        <w:t>（苏）格林贝尔克（М.Гринберг），（苏）波里亚科娃（Полякова，Н.）著；吴钧燮等译 其他作品：https://www.jiaokey.com/tag/（苏）格林贝尔克（М.Гринберг），（苏）波里亚科娃（Полякова，Н.）著；吴钧燮等译.html</w:t>
      </w:r>
    </w:p>
    <w:p>
      <w:r>
        <w:t>音乐出版社 出版图书：https://www.jiaokey.com/tag/音乐出版社.html</w:t>
      </w:r>
    </w:p>
    <w:p>
      <w:r>
        <w:t>关键词搜索：https://www.jiaokey.com/tag/苏联歌剧创作问题论文集.html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